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34" w:rsidRPr="005D501D" w:rsidRDefault="00B55C34" w:rsidP="00B55C3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</w:pPr>
      <w:r w:rsidRPr="005D501D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资源与环境科学学院</w:t>
      </w:r>
      <w:r w:rsidR="00327EB9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2017</w:t>
      </w:r>
      <w:r w:rsidR="00833E06" w:rsidRPr="005D501D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年接收推荐免试研究生</w:t>
      </w:r>
      <w:r w:rsidRPr="005D501D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招生目录</w:t>
      </w:r>
    </w:p>
    <w:p w:rsidR="00B55C34" w:rsidRPr="00B55C34" w:rsidRDefault="00B55C34" w:rsidP="00B55C34">
      <w:pPr>
        <w:widowControl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B55C3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  </w:t>
      </w:r>
    </w:p>
    <w:tbl>
      <w:tblPr>
        <w:tblW w:w="80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0"/>
      </w:tblGrid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53C" w:rsidRPr="005D501D" w:rsidRDefault="0054253C" w:rsidP="00B55C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</w:pPr>
            <w:r w:rsidRPr="005D501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学院、专业、研究方向</w:t>
            </w:r>
            <w:r w:rsidRPr="005D501D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D501D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代码及名称</w:t>
            </w:r>
            <w:r w:rsidRPr="005D501D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 xml:space="preserve"> </w:t>
            </w:r>
          </w:p>
        </w:tc>
      </w:tr>
      <w:tr w:rsidR="0054253C" w:rsidRPr="00B55C34" w:rsidTr="0054253C">
        <w:trPr>
          <w:trHeight w:val="516"/>
        </w:trPr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7EB9" w:rsidRPr="00327EB9" w:rsidRDefault="0054253C" w:rsidP="00B55C34">
            <w:pPr>
              <w:widowControl/>
              <w:spacing w:before="100" w:beforeAutospacing="1" w:after="100" w:afterAutospacing="1"/>
              <w:jc w:val="left"/>
              <w:outlineLvl w:val="0"/>
              <w:rPr>
                <w:rFonts w:ascii="微软雅黑" w:eastAsia="微软雅黑" w:hAnsi="微软雅黑" w:cs="宋体" w:hint="eastAsia"/>
                <w:b/>
                <w:color w:val="333333"/>
                <w:kern w:val="36"/>
                <w:sz w:val="24"/>
                <w:szCs w:val="24"/>
              </w:rPr>
            </w:pPr>
            <w:r w:rsidRPr="005617E2">
              <w:rPr>
                <w:rFonts w:ascii="微软雅黑" w:eastAsia="微软雅黑" w:hAnsi="微软雅黑" w:cs="宋体" w:hint="eastAsia"/>
                <w:b/>
                <w:color w:val="333333"/>
                <w:kern w:val="36"/>
                <w:sz w:val="24"/>
                <w:szCs w:val="24"/>
              </w:rPr>
              <w:t xml:space="preserve">205资源与环境科学学院（68778676） </w:t>
            </w:r>
          </w:p>
        </w:tc>
      </w:tr>
      <w:tr w:rsidR="0054253C" w:rsidRPr="00B55C34" w:rsidTr="0054253C">
        <w:trPr>
          <w:trHeight w:val="538"/>
        </w:trPr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5617E2" w:rsidRDefault="0054253C" w:rsidP="00B55C34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 w:rsidRPr="005617E2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 xml:space="preserve">学术学位 </w:t>
            </w:r>
          </w:p>
        </w:tc>
      </w:tr>
      <w:tr w:rsidR="0054253C" w:rsidRPr="00B55C34" w:rsidTr="0054253C">
        <w:trPr>
          <w:trHeight w:val="560"/>
        </w:trPr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5617E2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 w:rsidRPr="005617E2">
              <w:rPr>
                <w:rFonts w:ascii="Times New Roman" w:eastAsia="微软雅黑" w:hAnsi="Times New Roman" w:cs="Times New Roman"/>
                <w:b/>
                <w:color w:val="333333"/>
                <w:kern w:val="0"/>
                <w:sz w:val="24"/>
                <w:szCs w:val="24"/>
              </w:rPr>
              <w:t>070501</w:t>
            </w:r>
            <w:r w:rsidRPr="005617E2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 xml:space="preserve">自然地理学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气候变化及其环境效应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流域水资源与水环境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土壤</w:t>
            </w:r>
            <w:proofErr w:type="gramStart"/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碳分析</w:t>
            </w:r>
            <w:proofErr w:type="gramEnd"/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与评价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自然资源利用与优化决策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数字地貌系统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06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资源与环境遥感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rPr>
          <w:trHeight w:val="516"/>
        </w:trPr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B55C34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070502</w:t>
            </w:r>
            <w:r w:rsidRPr="00B55C3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人文地理学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经济地理与区域发展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城市地理与城市研究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城乡规划与管理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地理建模与</w:t>
            </w: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GIS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文化地理与制图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B55C34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070503</w:t>
            </w:r>
            <w:r w:rsidRPr="00B55C3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地图学与地理信息系统 </w:t>
            </w:r>
          </w:p>
          <w:p w:rsidR="0054253C" w:rsidRP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地理信息系统的软件开发与工程应用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地理信息可视化与虚拟现实技术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数字地图工程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数字区域与数字城市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海量空间数据存取技术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06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对地观测技术在</w:t>
            </w: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GIS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中的应用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地理信息科学理论及其应用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B55C34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lastRenderedPageBreak/>
              <w:t>0705Z1</w:t>
            </w:r>
            <w:r w:rsidRPr="00B55C3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资源环境监测与规划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资源环境调查与监测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资源环境评价与预警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资源环境规划与调控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资源环境管理与决策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rPr>
          <w:trHeight w:val="682"/>
        </w:trPr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B55C34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077601</w:t>
            </w:r>
            <w:r w:rsidRPr="00B55C3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环境科学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环境化学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环境生物学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环境规划与管理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生物质资源化学生物学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清洁环境电化学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06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全球变化及区域响应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B55C34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081603</w:t>
            </w:r>
            <w:r w:rsidRPr="00B55C3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地图制图学与地理信息工程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数字地图制图理论与技术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电子地图设计与应用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网络地图工程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空间信息分析与应用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地图自动综合与多尺度表达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06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多源地</w:t>
            </w:r>
            <w:proofErr w:type="gramStart"/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图数据</w:t>
            </w:r>
            <w:proofErr w:type="gramEnd"/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集成与更新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遥感综合制图理论与技术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</w:t>
            </w: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GIS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09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遥感图像处理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B55C34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lastRenderedPageBreak/>
              <w:t>083002</w:t>
            </w:r>
            <w:r w:rsidRPr="00B55C3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环境工程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220F" w:rsidRPr="009F220F" w:rsidRDefault="009F220F" w:rsidP="009F22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F220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01水污染控制工程</w:t>
            </w:r>
          </w:p>
          <w:p w:rsidR="009F220F" w:rsidRPr="009F220F" w:rsidRDefault="009F220F" w:rsidP="009F22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F220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02大气污染控制工程</w:t>
            </w:r>
          </w:p>
          <w:p w:rsidR="009F220F" w:rsidRPr="009F220F" w:rsidRDefault="009F220F" w:rsidP="009F22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F220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03固体废物资源化</w:t>
            </w:r>
          </w:p>
          <w:p w:rsidR="009F220F" w:rsidRPr="009F220F" w:rsidRDefault="009F220F" w:rsidP="009F22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F220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04环境修复技术</w:t>
            </w:r>
          </w:p>
          <w:p w:rsidR="009F220F" w:rsidRPr="009F220F" w:rsidRDefault="009F220F" w:rsidP="009F220F">
            <w:pPr>
              <w:widowControl/>
              <w:tabs>
                <w:tab w:val="left" w:pos="2130"/>
              </w:tabs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F220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05环境材料</w:t>
            </w:r>
            <w:r w:rsidRPr="009F220F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ab/>
            </w:r>
          </w:p>
          <w:p w:rsidR="009F220F" w:rsidRPr="009F220F" w:rsidRDefault="009F220F" w:rsidP="009F220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F220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06区域大气污染与气候变化</w:t>
            </w:r>
          </w:p>
          <w:p w:rsidR="0054253C" w:rsidRPr="00B55C34" w:rsidRDefault="009F220F" w:rsidP="009F22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F220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07资源高效循环利用技术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B55C34">
              <w:rPr>
                <w:rFonts w:ascii="Times New Roman" w:eastAsia="微软雅黑" w:hAnsi="Times New Roman" w:cs="Times New Roman"/>
                <w:color w:val="333333"/>
                <w:kern w:val="0"/>
                <w:sz w:val="18"/>
                <w:szCs w:val="18"/>
              </w:rPr>
              <w:t>120405</w:t>
            </w:r>
            <w:r w:rsidRPr="00B55C34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 xml:space="preserve">土地资源管理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土地信息系统与土地信息工程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现代地籍理论与方法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土地资源评价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土地利用与可持续发展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土地政策与法规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06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土地资产与土地市场管理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房地产经济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2"/>
              <w:rPr>
                <w:rFonts w:ascii="微软雅黑" w:eastAsia="微软雅黑" w:hAnsi="微软雅黑" w:cs="宋体"/>
                <w:b/>
                <w:color w:val="333333"/>
                <w:kern w:val="0"/>
                <w:sz w:val="24"/>
                <w:szCs w:val="24"/>
              </w:rPr>
            </w:pPr>
            <w:r w:rsidRPr="0054253C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4"/>
                <w:szCs w:val="24"/>
              </w:rPr>
              <w:t xml:space="preserve">专业学位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4253C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085215</w:t>
            </w:r>
            <w:r w:rsidRPr="0054253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测绘工程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地理信息系统工程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地图制图及生产自动化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地籍测量与土地信息系统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国土资源与管理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54253C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54253C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lastRenderedPageBreak/>
              <w:t>085229</w:t>
            </w:r>
            <w:r w:rsidRPr="0054253C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 xml:space="preserve">环境工程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outlineLvl w:val="1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54253C" w:rsidRPr="00B55C34" w:rsidTr="0054253C"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水污染控制技术及应用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大气污染控制技术及应用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固体废物处理技术及应用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土壤污染修复技术及应用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资源循环利用技术及应用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06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环境生物技术及应用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腐蚀防护与环境电化学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环境监测及风险评价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09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环境监察与监理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54253C" w:rsidRPr="00B55C34" w:rsidRDefault="0054253C" w:rsidP="00B55C3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55C3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B55C3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环境保护管理及生态恢复</w:t>
            </w:r>
            <w:r w:rsidRPr="00B55C3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2F291F" w:rsidRPr="00B55C34" w:rsidRDefault="00327EB9" w:rsidP="00327EB9">
      <w:pPr>
        <w:ind w:firstLineChars="250" w:firstLine="525"/>
      </w:pPr>
      <w:bookmarkStart w:id="0" w:name="_GoBack"/>
      <w:bookmarkEnd w:id="0"/>
      <w:r w:rsidRPr="00327EB9">
        <w:rPr>
          <w:rFonts w:ascii="微软雅黑" w:eastAsia="微软雅黑" w:hAnsi="微软雅黑" w:cs="宋体" w:hint="eastAsia"/>
          <w:color w:val="333333"/>
          <w:kern w:val="36"/>
          <w:szCs w:val="21"/>
        </w:rPr>
        <w:t>凡按规定可接受应届本科毕业生报考的学科（类别）、专业（领域）均可接收推免生（</w:t>
      </w:r>
      <w:r w:rsidRPr="00327EB9">
        <w:rPr>
          <w:rFonts w:ascii="微软雅黑" w:eastAsia="微软雅黑" w:hAnsi="微软雅黑" w:cs="宋体"/>
          <w:color w:val="333333"/>
          <w:kern w:val="36"/>
          <w:szCs w:val="21"/>
        </w:rPr>
        <w:t>含</w:t>
      </w:r>
      <w:r w:rsidRPr="00327EB9">
        <w:rPr>
          <w:rFonts w:ascii="微软雅黑" w:eastAsia="微软雅黑" w:hAnsi="微软雅黑" w:cs="宋体" w:hint="eastAsia"/>
          <w:color w:val="333333"/>
          <w:kern w:val="36"/>
          <w:szCs w:val="21"/>
        </w:rPr>
        <w:t>全</w:t>
      </w:r>
      <w:r w:rsidRPr="00327EB9">
        <w:rPr>
          <w:rFonts w:ascii="微软雅黑" w:eastAsia="微软雅黑" w:hAnsi="微软雅黑" w:cs="宋体"/>
          <w:color w:val="333333"/>
          <w:kern w:val="36"/>
          <w:szCs w:val="21"/>
        </w:rPr>
        <w:t>日制研究生与非全日制研究生，非</w:t>
      </w:r>
      <w:r w:rsidRPr="00327EB9">
        <w:rPr>
          <w:rFonts w:ascii="微软雅黑" w:eastAsia="微软雅黑" w:hAnsi="微软雅黑" w:cs="宋体" w:hint="eastAsia"/>
          <w:color w:val="333333"/>
          <w:kern w:val="36"/>
          <w:szCs w:val="21"/>
        </w:rPr>
        <w:t>全</w:t>
      </w:r>
      <w:r w:rsidRPr="00327EB9">
        <w:rPr>
          <w:rFonts w:ascii="微软雅黑" w:eastAsia="微软雅黑" w:hAnsi="微软雅黑" w:cs="宋体"/>
          <w:color w:val="333333"/>
          <w:kern w:val="36"/>
          <w:szCs w:val="21"/>
        </w:rPr>
        <w:t>日制</w:t>
      </w:r>
      <w:r w:rsidRPr="00327EB9">
        <w:rPr>
          <w:rFonts w:ascii="微软雅黑" w:eastAsia="微软雅黑" w:hAnsi="微软雅黑" w:cs="宋体" w:hint="eastAsia"/>
          <w:color w:val="333333"/>
          <w:kern w:val="36"/>
          <w:szCs w:val="21"/>
        </w:rPr>
        <w:t>研究生</w:t>
      </w:r>
      <w:r w:rsidRPr="00327EB9">
        <w:rPr>
          <w:rFonts w:ascii="微软雅黑" w:eastAsia="微软雅黑" w:hAnsi="微软雅黑" w:cs="宋体"/>
          <w:color w:val="333333"/>
          <w:kern w:val="36"/>
          <w:szCs w:val="21"/>
        </w:rPr>
        <w:t>招生计划</w:t>
      </w:r>
      <w:r w:rsidRPr="00327EB9">
        <w:rPr>
          <w:rFonts w:ascii="微软雅黑" w:eastAsia="微软雅黑" w:hAnsi="微软雅黑" w:cs="宋体" w:hint="eastAsia"/>
          <w:color w:val="333333"/>
          <w:kern w:val="36"/>
          <w:szCs w:val="21"/>
        </w:rPr>
        <w:t>学</w:t>
      </w:r>
      <w:r w:rsidRPr="00327EB9">
        <w:rPr>
          <w:rFonts w:ascii="微软雅黑" w:eastAsia="微软雅黑" w:hAnsi="微软雅黑" w:cs="宋体"/>
          <w:color w:val="333333"/>
          <w:kern w:val="36"/>
          <w:szCs w:val="21"/>
        </w:rPr>
        <w:t>校暂未定，</w:t>
      </w:r>
      <w:r w:rsidRPr="00327EB9">
        <w:rPr>
          <w:rFonts w:ascii="微软雅黑" w:eastAsia="微软雅黑" w:hAnsi="微软雅黑" w:cs="宋体" w:hint="eastAsia"/>
          <w:color w:val="333333"/>
          <w:kern w:val="36"/>
          <w:szCs w:val="21"/>
        </w:rPr>
        <w:t>一</w:t>
      </w:r>
      <w:r w:rsidRPr="00327EB9">
        <w:rPr>
          <w:rFonts w:ascii="微软雅黑" w:eastAsia="微软雅黑" w:hAnsi="微软雅黑" w:cs="宋体"/>
          <w:color w:val="333333"/>
          <w:kern w:val="36"/>
          <w:szCs w:val="21"/>
        </w:rPr>
        <w:t>旦确定会公布在网上。）</w:t>
      </w:r>
    </w:p>
    <w:sectPr w:rsidR="002F291F" w:rsidRPr="00B5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34"/>
    <w:rsid w:val="002F291F"/>
    <w:rsid w:val="00327EB9"/>
    <w:rsid w:val="0054253C"/>
    <w:rsid w:val="005617E2"/>
    <w:rsid w:val="005D501D"/>
    <w:rsid w:val="00833E06"/>
    <w:rsid w:val="009F220F"/>
    <w:rsid w:val="00B5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F0D461-A1EA-4D32-A81B-23DFD22E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67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72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176</Words>
  <Characters>1005</Characters>
  <Application>Microsoft Office Word</Application>
  <DocSecurity>0</DocSecurity>
  <Lines>8</Lines>
  <Paragraphs>2</Paragraphs>
  <ScaleCrop>false</ScaleCrop>
  <Company>XiTongPan.Com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XiTongPan</dc:creator>
  <cp:lastModifiedBy>Administrator</cp:lastModifiedBy>
  <cp:revision>7</cp:revision>
  <dcterms:created xsi:type="dcterms:W3CDTF">2015-09-09T02:57:00Z</dcterms:created>
  <dcterms:modified xsi:type="dcterms:W3CDTF">2016-09-19T05:07:00Z</dcterms:modified>
</cp:coreProperties>
</file>