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E0" w:rsidRPr="00616A05" w:rsidRDefault="001456E0" w:rsidP="00616A05">
      <w:pPr>
        <w:widowControl/>
        <w:spacing w:before="100" w:beforeAutospacing="1" w:after="100" w:afterAutospacing="1" w:line="360" w:lineRule="atLeast"/>
        <w:jc w:val="center"/>
        <w:outlineLvl w:val="2"/>
        <w:rPr>
          <w:rFonts w:ascii="宋体" w:hAnsi="宋体" w:cs="宋体" w:hint="eastAsia"/>
          <w:color w:val="333333"/>
          <w:kern w:val="0"/>
          <w:sz w:val="32"/>
          <w:szCs w:val="32"/>
        </w:rPr>
      </w:pPr>
      <w:r w:rsidRPr="001456E0">
        <w:rPr>
          <w:rFonts w:ascii="宋体" w:hAnsi="宋体" w:cs="宋体" w:hint="eastAsia"/>
          <w:color w:val="333333"/>
          <w:kern w:val="0"/>
          <w:sz w:val="32"/>
          <w:szCs w:val="32"/>
        </w:rPr>
        <w:t>205资源与环境科学学院（</w:t>
      </w:r>
      <w:r w:rsidR="00616A05">
        <w:rPr>
          <w:rFonts w:ascii="宋体" w:hAnsi="宋体" w:cs="宋体" w:hint="eastAsia"/>
          <w:color w:val="333333"/>
          <w:kern w:val="0"/>
          <w:sz w:val="32"/>
          <w:szCs w:val="32"/>
        </w:rPr>
        <w:t>2018</w:t>
      </w:r>
      <w:r w:rsidRPr="001456E0">
        <w:rPr>
          <w:rFonts w:ascii="宋体" w:hAnsi="宋体" w:cs="宋体" w:hint="eastAsia"/>
          <w:color w:val="333333"/>
          <w:kern w:val="0"/>
          <w:sz w:val="32"/>
          <w:szCs w:val="32"/>
        </w:rPr>
        <w:t>年度）</w:t>
      </w:r>
    </w:p>
    <w:tbl>
      <w:tblPr>
        <w:tblW w:w="9073" w:type="dxa"/>
        <w:tblInd w:w="-2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2268"/>
        <w:gridCol w:w="993"/>
        <w:gridCol w:w="1275"/>
        <w:gridCol w:w="1418"/>
      </w:tblGrid>
      <w:tr w:rsidR="001456E0" w:rsidRPr="001456E0" w:rsidTr="006257BC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56E0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学院、专业、研究方向</w:t>
            </w:r>
            <w:r w:rsidRPr="001456E0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</w:p>
          <w:p w:rsidR="001456E0" w:rsidRPr="001456E0" w:rsidRDefault="001456E0" w:rsidP="001456E0"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56E0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代码及名称</w:t>
            </w:r>
            <w:r w:rsidRPr="001456E0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56E0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</w:p>
          <w:p w:rsidR="001456E0" w:rsidRPr="001456E0" w:rsidRDefault="001456E0" w:rsidP="001456E0">
            <w:pPr>
              <w:widowControl/>
              <w:spacing w:before="100" w:beforeAutospacing="1" w:after="100" w:afterAutospacing="1"/>
              <w:ind w:left="-105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56E0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招生人数</w:t>
            </w:r>
            <w:r w:rsidRPr="001456E0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56E0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考试科目</w:t>
            </w:r>
            <w:r w:rsidRPr="001456E0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56E0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复试科目</w:t>
            </w:r>
            <w:r w:rsidRPr="001456E0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56E0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同等学力</w:t>
            </w:r>
            <w:r w:rsidRPr="001456E0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</w:p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56E0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加试科目</w:t>
            </w:r>
            <w:r w:rsidRPr="001456E0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56E0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备注</w:t>
            </w:r>
            <w:r w:rsidRPr="001456E0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</w:tr>
      <w:tr w:rsidR="001456E0" w:rsidRPr="001456E0" w:rsidTr="006257BC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微软雅黑" w:eastAsia="微软雅黑" w:hAnsi="微软雅黑" w:cs="宋体"/>
                <w:color w:val="333333"/>
                <w:kern w:val="36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36"/>
                <w:sz w:val="18"/>
                <w:szCs w:val="18"/>
              </w:rPr>
              <w:t xml:space="preserve">205资源与环境科学学院（68778445）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6E0" w:rsidRPr="001456E0" w:rsidRDefault="00616A05" w:rsidP="001456E0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微软雅黑" w:eastAsia="微软雅黑" w:hAnsi="微软雅黑" w:cs="宋体"/>
                <w:color w:val="333333"/>
                <w:kern w:val="36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333333"/>
                <w:kern w:val="36"/>
                <w:sz w:val="18"/>
                <w:szCs w:val="18"/>
                <w:u w:val="single"/>
              </w:rPr>
              <w:t>190（接收推免生人数95）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微软雅黑" w:eastAsia="微软雅黑" w:hAnsi="微软雅黑" w:cs="宋体"/>
                <w:color w:val="333333"/>
                <w:kern w:val="36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36"/>
                <w:sz w:val="18"/>
                <w:szCs w:val="18"/>
              </w:rPr>
              <w:t xml:space="preserve"> 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微软雅黑" w:eastAsia="微软雅黑" w:hAnsi="微软雅黑" w:cs="宋体"/>
                <w:color w:val="333333"/>
                <w:kern w:val="36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36"/>
                <w:sz w:val="18"/>
                <w:szCs w:val="18"/>
              </w:rPr>
              <w:t xml:space="preserve"> 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微软雅黑" w:eastAsia="微软雅黑" w:hAnsi="微软雅黑" w:cs="宋体"/>
                <w:color w:val="333333"/>
                <w:kern w:val="36"/>
                <w:sz w:val="18"/>
                <w:szCs w:val="18"/>
              </w:rPr>
            </w:pPr>
            <w:r w:rsidRPr="001456E0">
              <w:rPr>
                <w:rFonts w:ascii="楷体_GB2312" w:eastAsia="楷体_GB2312" w:hAnsi="微软雅黑" w:cs="宋体" w:hint="eastAsia"/>
                <w:b/>
                <w:bCs/>
                <w:color w:val="333333"/>
                <w:kern w:val="36"/>
                <w:szCs w:val="21"/>
              </w:rPr>
              <w:t> </w:t>
            </w:r>
            <w:r w:rsidRPr="001456E0">
              <w:rPr>
                <w:rFonts w:ascii="微软雅黑" w:eastAsia="微软雅黑" w:hAnsi="微软雅黑" w:cs="宋体" w:hint="eastAsia"/>
                <w:color w:val="333333"/>
                <w:kern w:val="36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616A05">
            <w:pPr>
              <w:widowControl/>
              <w:spacing w:line="300" w:lineRule="exact"/>
              <w:jc w:val="center"/>
              <w:outlineLvl w:val="0"/>
              <w:rPr>
                <w:rFonts w:ascii="微软雅黑" w:eastAsia="微软雅黑" w:hAnsi="微软雅黑" w:cs="宋体"/>
                <w:color w:val="333333"/>
                <w:kern w:val="36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36"/>
                <w:szCs w:val="21"/>
              </w:rPr>
              <w:t>非全日制</w:t>
            </w:r>
            <w:r w:rsidRPr="001456E0">
              <w:rPr>
                <w:rFonts w:ascii="微软雅黑" w:eastAsia="微软雅黑" w:hAnsi="微软雅黑" w:cs="宋体" w:hint="eastAsia"/>
                <w:color w:val="333333"/>
                <w:kern w:val="36"/>
                <w:sz w:val="18"/>
                <w:szCs w:val="18"/>
              </w:rPr>
              <w:t xml:space="preserve"> </w:t>
            </w:r>
          </w:p>
          <w:p w:rsidR="001456E0" w:rsidRPr="001456E0" w:rsidRDefault="00616A05" w:rsidP="00616A05">
            <w:pPr>
              <w:widowControl/>
              <w:spacing w:line="300" w:lineRule="exact"/>
              <w:jc w:val="center"/>
              <w:outlineLvl w:val="0"/>
              <w:rPr>
                <w:rFonts w:ascii="微软雅黑" w:eastAsia="微软雅黑" w:hAnsi="微软雅黑" w:cs="宋体"/>
                <w:color w:val="333333"/>
                <w:kern w:val="36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36"/>
                <w:sz w:val="18"/>
                <w:szCs w:val="18"/>
              </w:rPr>
              <w:t>25</w:t>
            </w:r>
          </w:p>
        </w:tc>
      </w:tr>
      <w:tr w:rsidR="001456E0" w:rsidRPr="001456E0" w:rsidTr="006257BC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学术学位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616A05" w:rsidP="001456E0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127</w:t>
            </w:r>
            <w:r w:rsidR="001456E0"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</w:tr>
      <w:tr w:rsidR="001456E0" w:rsidRPr="001456E0" w:rsidTr="006257BC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070501 自然地理学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</w:tr>
      <w:tr w:rsidR="001456E0" w:rsidRPr="001456E0" w:rsidTr="006257BC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01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气候变化及其环境效应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02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流域水资源与水环境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03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土壤碳分析与评价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04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自然资源利用与优化决策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05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数字地貌系统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06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资源与环境遥感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07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气候变化及其环境效应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08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流域水资源与水环境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09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土壤碳分析与评价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10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自然资源利用与优化决策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11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数字地貌系统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12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资源与环境遥感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 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6A05" w:rsidRDefault="006257BC" w:rsidP="00616A05">
            <w:pPr>
              <w:pStyle w:val="a7"/>
              <w:widowControl/>
              <w:numPr>
                <w:ilvl w:val="0"/>
                <w:numId w:val="1"/>
              </w:numPr>
              <w:ind w:left="0" w:firstLineChars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①</w:t>
            </w:r>
            <w:r w:rsidR="001456E0" w:rsidRPr="00616A05">
              <w:rPr>
                <w:rFonts w:ascii="宋体" w:hAnsi="宋体" w:cs="宋体"/>
                <w:color w:val="333333"/>
                <w:kern w:val="0"/>
                <w:sz w:val="24"/>
              </w:rPr>
              <w:t>101</w:t>
            </w:r>
            <w:r w:rsidR="001456E0" w:rsidRPr="00616A05">
              <w:rPr>
                <w:rFonts w:ascii="宋体" w:hAnsi="宋体" w:cs="宋体" w:hint="eastAsia"/>
                <w:color w:val="333333"/>
                <w:kern w:val="0"/>
                <w:sz w:val="24"/>
              </w:rPr>
              <w:t>思想政治理论</w:t>
            </w:r>
          </w:p>
          <w:p w:rsidR="001456E0" w:rsidRPr="00616A05" w:rsidRDefault="001456E0" w:rsidP="00616A0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16A05">
              <w:rPr>
                <w:rFonts w:ascii="宋体" w:hAnsi="宋体" w:cs="宋体" w:hint="eastAsia"/>
                <w:color w:val="333333"/>
                <w:kern w:val="0"/>
                <w:sz w:val="24"/>
              </w:rPr>
              <w:t>②</w:t>
            </w:r>
            <w:r w:rsidRPr="00616A05">
              <w:rPr>
                <w:rFonts w:ascii="宋体" w:hAnsi="宋体" w:cs="宋体"/>
                <w:color w:val="333333"/>
                <w:kern w:val="0"/>
                <w:sz w:val="24"/>
              </w:rPr>
              <w:t>201</w:t>
            </w:r>
            <w:r w:rsidRPr="00616A05">
              <w:rPr>
                <w:rFonts w:ascii="宋体" w:hAnsi="宋体" w:cs="宋体" w:hint="eastAsia"/>
                <w:color w:val="333333"/>
                <w:kern w:val="0"/>
                <w:sz w:val="24"/>
              </w:rPr>
              <w:t>英语一或</w:t>
            </w:r>
            <w:r w:rsidRPr="00616A05">
              <w:rPr>
                <w:rFonts w:ascii="宋体" w:hAnsi="宋体" w:cs="宋体"/>
                <w:color w:val="333333"/>
                <w:kern w:val="0"/>
                <w:sz w:val="24"/>
              </w:rPr>
              <w:t>202</w:t>
            </w:r>
            <w:r w:rsidRPr="00616A05">
              <w:rPr>
                <w:rFonts w:ascii="宋体" w:hAnsi="宋体" w:cs="宋体" w:hint="eastAsia"/>
                <w:color w:val="333333"/>
                <w:kern w:val="0"/>
                <w:sz w:val="24"/>
              </w:rPr>
              <w:t>俄语或</w:t>
            </w:r>
            <w:r w:rsidRPr="00616A05">
              <w:rPr>
                <w:rFonts w:ascii="宋体" w:hAnsi="宋体" w:cs="宋体"/>
                <w:color w:val="333333"/>
                <w:kern w:val="0"/>
                <w:sz w:val="24"/>
              </w:rPr>
              <w:t>203</w:t>
            </w:r>
            <w:r w:rsidRPr="00616A05">
              <w:rPr>
                <w:rFonts w:ascii="宋体" w:hAnsi="宋体" w:cs="宋体" w:hint="eastAsia"/>
                <w:color w:val="333333"/>
                <w:kern w:val="0"/>
                <w:sz w:val="24"/>
              </w:rPr>
              <w:t>日语或</w:t>
            </w:r>
            <w:r w:rsidRPr="00616A05">
              <w:rPr>
                <w:rFonts w:ascii="宋体" w:hAnsi="宋体" w:cs="宋体"/>
                <w:color w:val="333333"/>
                <w:kern w:val="0"/>
                <w:sz w:val="24"/>
              </w:rPr>
              <w:t>241</w:t>
            </w:r>
            <w:r w:rsidRPr="00616A05">
              <w:rPr>
                <w:rFonts w:ascii="宋体" w:hAnsi="宋体" w:cs="宋体" w:hint="eastAsia"/>
                <w:color w:val="333333"/>
                <w:kern w:val="0"/>
                <w:sz w:val="24"/>
              </w:rPr>
              <w:t>德语</w:t>
            </w:r>
            <w:r w:rsidRPr="00616A05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616A05">
              <w:rPr>
                <w:rFonts w:ascii="宋体" w:hAnsi="宋体" w:cs="宋体" w:hint="eastAsia"/>
                <w:color w:val="333333"/>
                <w:kern w:val="0"/>
                <w:sz w:val="24"/>
              </w:rPr>
              <w:t>③</w:t>
            </w:r>
            <w:r w:rsidR="00616A05" w:rsidRPr="00616A05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302数学二 </w:t>
            </w:r>
            <w:r w:rsidR="00616A05" w:rsidRPr="00616A05">
              <w:rPr>
                <w:rFonts w:asciiTheme="minorEastAsia" w:eastAsiaTheme="minorEastAsia" w:hAnsiTheme="minorEastAsia" w:cs="Arial"/>
                <w:kern w:val="0"/>
                <w:sz w:val="24"/>
              </w:rPr>
              <w:br w:type="page"/>
            </w:r>
            <w:r w:rsidRPr="00616A05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br/>
            </w:r>
            <w:r w:rsidRPr="00616A05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④</w:t>
            </w:r>
            <w:r w:rsidRPr="00616A05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888</w:t>
            </w:r>
            <w:r w:rsidR="00616A05" w:rsidRPr="00616A05">
              <w:rPr>
                <w:rFonts w:asciiTheme="minorEastAsia" w:eastAsiaTheme="minorEastAsia" w:hAnsiTheme="minorEastAsia" w:cs="Arial"/>
                <w:kern w:val="0"/>
                <w:sz w:val="24"/>
              </w:rPr>
              <w:t>地理学原理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 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①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计量地理学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②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现代地貌学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我院考研范围在学院主页综合信息栏里，复试以面试为主，无指定教材。地理科学类、地质学类、环境科学类、土建类、测绘类、计算机类、环境生态类等不属跨学科。若是跨学科类，需与同等学历加试相应科目。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</w:tr>
      <w:tr w:rsidR="001456E0" w:rsidRPr="001456E0" w:rsidTr="006257BC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070502 人文地理学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</w:tr>
      <w:tr w:rsidR="001456E0" w:rsidRPr="001456E0" w:rsidTr="006257BC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01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经济地理与区域发展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02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城市地理与城市研究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03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城乡规划与管理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lastRenderedPageBreak/>
              <w:t>04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地理建模与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GIS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应用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05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文化地理与制图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06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经济地理与区域发展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07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城市地理与城市研究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08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城乡规划与管理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09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地理建模与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GIS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应用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10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文化地理与制图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lastRenderedPageBreak/>
              <w:t xml:space="preserve"> 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6A05" w:rsidRDefault="006257BC" w:rsidP="00616A05">
            <w:pPr>
              <w:pStyle w:val="a7"/>
              <w:widowControl/>
              <w:numPr>
                <w:ilvl w:val="0"/>
                <w:numId w:val="2"/>
              </w:numPr>
              <w:ind w:left="0" w:firstLineChars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①</w:t>
            </w:r>
            <w:r w:rsidR="001456E0" w:rsidRPr="00616A05">
              <w:rPr>
                <w:rFonts w:ascii="宋体" w:hAnsi="宋体" w:cs="宋体"/>
                <w:color w:val="333333"/>
                <w:kern w:val="0"/>
                <w:sz w:val="24"/>
              </w:rPr>
              <w:t>101</w:t>
            </w:r>
            <w:r w:rsidR="001456E0" w:rsidRPr="00616A05">
              <w:rPr>
                <w:rFonts w:ascii="宋体" w:hAnsi="宋体" w:cs="宋体" w:hint="eastAsia"/>
                <w:color w:val="333333"/>
                <w:kern w:val="0"/>
                <w:sz w:val="24"/>
              </w:rPr>
              <w:t>思想政治理论</w:t>
            </w:r>
          </w:p>
          <w:p w:rsidR="001456E0" w:rsidRPr="00616A05" w:rsidRDefault="001456E0" w:rsidP="00616A0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16A05">
              <w:rPr>
                <w:rFonts w:ascii="宋体" w:hAnsi="宋体" w:cs="宋体" w:hint="eastAsia"/>
                <w:color w:val="333333"/>
                <w:kern w:val="0"/>
                <w:sz w:val="24"/>
              </w:rPr>
              <w:t>②</w:t>
            </w:r>
            <w:r w:rsidRPr="00616A05">
              <w:rPr>
                <w:rFonts w:ascii="宋体" w:hAnsi="宋体" w:cs="宋体"/>
                <w:color w:val="333333"/>
                <w:kern w:val="0"/>
                <w:sz w:val="24"/>
              </w:rPr>
              <w:t>201</w:t>
            </w:r>
            <w:r w:rsidRPr="00616A05">
              <w:rPr>
                <w:rFonts w:ascii="宋体" w:hAnsi="宋体" w:cs="宋体" w:hint="eastAsia"/>
                <w:color w:val="333333"/>
                <w:kern w:val="0"/>
                <w:sz w:val="24"/>
              </w:rPr>
              <w:t>英语一或</w:t>
            </w:r>
            <w:r w:rsidRPr="00616A05">
              <w:rPr>
                <w:rFonts w:ascii="宋体" w:hAnsi="宋体" w:cs="宋体"/>
                <w:color w:val="333333"/>
                <w:kern w:val="0"/>
                <w:sz w:val="24"/>
              </w:rPr>
              <w:t>202</w:t>
            </w:r>
            <w:r w:rsidRPr="00616A05">
              <w:rPr>
                <w:rFonts w:ascii="宋体" w:hAnsi="宋体" w:cs="宋体" w:hint="eastAsia"/>
                <w:color w:val="333333"/>
                <w:kern w:val="0"/>
                <w:sz w:val="24"/>
              </w:rPr>
              <w:t>俄语或</w:t>
            </w:r>
            <w:r w:rsidRPr="00616A05">
              <w:rPr>
                <w:rFonts w:ascii="宋体" w:hAnsi="宋体" w:cs="宋体"/>
                <w:color w:val="333333"/>
                <w:kern w:val="0"/>
                <w:sz w:val="24"/>
              </w:rPr>
              <w:t>203</w:t>
            </w:r>
            <w:r w:rsidRPr="00616A05">
              <w:rPr>
                <w:rFonts w:ascii="宋体" w:hAnsi="宋体" w:cs="宋体" w:hint="eastAsia"/>
                <w:color w:val="333333"/>
                <w:kern w:val="0"/>
                <w:sz w:val="24"/>
              </w:rPr>
              <w:t>日语或</w:t>
            </w:r>
            <w:r w:rsidRPr="00616A05">
              <w:rPr>
                <w:rFonts w:ascii="宋体" w:hAnsi="宋体" w:cs="宋体"/>
                <w:color w:val="333333"/>
                <w:kern w:val="0"/>
                <w:sz w:val="24"/>
              </w:rPr>
              <w:t>241</w:t>
            </w:r>
            <w:r w:rsidRPr="00616A05">
              <w:rPr>
                <w:rFonts w:ascii="宋体" w:hAnsi="宋体" w:cs="宋体" w:hint="eastAsia"/>
                <w:color w:val="333333"/>
                <w:kern w:val="0"/>
                <w:sz w:val="24"/>
              </w:rPr>
              <w:t>德语</w:t>
            </w:r>
            <w:r w:rsidRPr="00616A05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="00616A05" w:rsidRPr="00616A05">
              <w:rPr>
                <w:rFonts w:ascii="宋体" w:hAnsi="宋体" w:cs="宋体" w:hint="eastAsia"/>
                <w:color w:val="333333"/>
                <w:kern w:val="0"/>
                <w:sz w:val="24"/>
              </w:rPr>
              <w:t>③</w:t>
            </w:r>
            <w:r w:rsidR="00616A05" w:rsidRPr="00616A05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302数学二 </w:t>
            </w:r>
            <w:r w:rsidR="00616A05" w:rsidRPr="00616A05">
              <w:rPr>
                <w:rFonts w:asciiTheme="minorEastAsia" w:eastAsiaTheme="minorEastAsia" w:hAnsiTheme="minorEastAsia" w:cs="Arial"/>
                <w:kern w:val="0"/>
                <w:sz w:val="24"/>
              </w:rPr>
              <w:br w:type="page"/>
            </w:r>
            <w:r w:rsidR="00616A05" w:rsidRPr="00616A05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br/>
            </w:r>
            <w:r w:rsidR="00616A05" w:rsidRPr="00616A05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④</w:t>
            </w:r>
            <w:r w:rsidR="00616A05" w:rsidRPr="00616A05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888</w:t>
            </w:r>
            <w:r w:rsidR="00616A05" w:rsidRPr="00616A05">
              <w:rPr>
                <w:rFonts w:asciiTheme="minorEastAsia" w:eastAsiaTheme="minorEastAsia" w:hAnsiTheme="minorEastAsia" w:cs="Arial"/>
                <w:kern w:val="0"/>
                <w:sz w:val="24"/>
              </w:rPr>
              <w:t>地理学原理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 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①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计量地理学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②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现代地貌学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我院考研范围在学院主页综合信息栏里，复试以面试为主，无指定教材。地理科学类、地质学类、环境科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学类、土建类、测绘类、计算机类、环境生态类等不属跨学科。若是跨学科类，需与同等学历加试相应科目。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</w:tr>
      <w:tr w:rsidR="001456E0" w:rsidRPr="001456E0" w:rsidTr="006257BC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070503 地图学与地理信息系统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</w:tr>
      <w:tr w:rsidR="001456E0" w:rsidRPr="001456E0" w:rsidTr="006257BC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01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地理信息系统的软件开发与工程应用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02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地理信息可视化与虚拟现实技术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03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数字地图工程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04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数字区域与数字城市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05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海量空间数据存取技术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06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对地观测技术在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GIS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中的应用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07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地理信息科学理论及其应用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08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地理信息系统的软件开发与工程应用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09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地理信息可视化与虚拟现实技术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10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数字地图工程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11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数字区域与数字城市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lastRenderedPageBreak/>
              <w:t>12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海量空间数据存取技术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13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对地观测技术在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GIS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中的应用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14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地理信息科学理论及其应用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lastRenderedPageBreak/>
              <w:t xml:space="preserve"> 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①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101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思想政治理论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②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201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英语一或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202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俄语或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203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日语或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241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德语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③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302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数学二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④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890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地理信息系统原理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 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①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地理信息系统工程设计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②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空间分析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我院考研范围在学院主页综合信息栏里，复试以面试为主，无指定教材。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</w:tr>
      <w:tr w:rsidR="001456E0" w:rsidRPr="001456E0" w:rsidTr="006257BC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0705Z1 资源环境监测与规划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</w:tr>
      <w:tr w:rsidR="001456E0" w:rsidRPr="001456E0" w:rsidTr="006257BC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01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资源环境调查与监测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02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资源环境评价与预警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03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资源环境规划与调控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04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资源环境管理与决策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05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资源环境调查与监测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06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资源环境评价与预警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07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资源环境规划与调控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08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资源环境管理与决策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 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57BC" w:rsidRDefault="006257BC" w:rsidP="006257BC">
            <w:pPr>
              <w:pStyle w:val="a7"/>
              <w:widowControl/>
              <w:numPr>
                <w:ilvl w:val="0"/>
                <w:numId w:val="3"/>
              </w:numPr>
              <w:ind w:left="0" w:firstLineChars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①</w:t>
            </w:r>
            <w:r w:rsidR="001456E0" w:rsidRPr="006257BC">
              <w:rPr>
                <w:rFonts w:ascii="宋体" w:hAnsi="宋体" w:cs="宋体"/>
                <w:color w:val="333333"/>
                <w:kern w:val="0"/>
                <w:sz w:val="24"/>
              </w:rPr>
              <w:t>101</w:t>
            </w:r>
            <w:r w:rsidR="001456E0" w:rsidRPr="006257BC">
              <w:rPr>
                <w:rFonts w:ascii="宋体" w:hAnsi="宋体" w:cs="宋体" w:hint="eastAsia"/>
                <w:color w:val="333333"/>
                <w:kern w:val="0"/>
                <w:sz w:val="24"/>
              </w:rPr>
              <w:t>思想政治理论</w:t>
            </w:r>
          </w:p>
          <w:p w:rsidR="001456E0" w:rsidRPr="006257BC" w:rsidRDefault="001456E0" w:rsidP="006257B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257BC">
              <w:rPr>
                <w:rFonts w:ascii="宋体" w:hAnsi="宋体" w:cs="宋体" w:hint="eastAsia"/>
                <w:color w:val="333333"/>
                <w:kern w:val="0"/>
                <w:sz w:val="24"/>
              </w:rPr>
              <w:t>②</w:t>
            </w:r>
            <w:r w:rsidRPr="006257BC">
              <w:rPr>
                <w:rFonts w:ascii="宋体" w:hAnsi="宋体" w:cs="宋体"/>
                <w:color w:val="333333"/>
                <w:kern w:val="0"/>
                <w:sz w:val="24"/>
              </w:rPr>
              <w:t>201</w:t>
            </w:r>
            <w:r w:rsidRPr="006257BC">
              <w:rPr>
                <w:rFonts w:ascii="宋体" w:hAnsi="宋体" w:cs="宋体" w:hint="eastAsia"/>
                <w:color w:val="333333"/>
                <w:kern w:val="0"/>
                <w:sz w:val="24"/>
              </w:rPr>
              <w:t>英语一或</w:t>
            </w:r>
            <w:r w:rsidRPr="006257BC">
              <w:rPr>
                <w:rFonts w:ascii="宋体" w:hAnsi="宋体" w:cs="宋体"/>
                <w:color w:val="333333"/>
                <w:kern w:val="0"/>
                <w:sz w:val="24"/>
              </w:rPr>
              <w:t>202</w:t>
            </w:r>
            <w:r w:rsidRPr="006257BC">
              <w:rPr>
                <w:rFonts w:ascii="宋体" w:hAnsi="宋体" w:cs="宋体" w:hint="eastAsia"/>
                <w:color w:val="333333"/>
                <w:kern w:val="0"/>
                <w:sz w:val="24"/>
              </w:rPr>
              <w:t>俄语或</w:t>
            </w:r>
            <w:r w:rsidRPr="006257BC">
              <w:rPr>
                <w:rFonts w:ascii="宋体" w:hAnsi="宋体" w:cs="宋体"/>
                <w:color w:val="333333"/>
                <w:kern w:val="0"/>
                <w:sz w:val="24"/>
              </w:rPr>
              <w:t>203</w:t>
            </w:r>
            <w:r w:rsidRPr="006257BC">
              <w:rPr>
                <w:rFonts w:ascii="宋体" w:hAnsi="宋体" w:cs="宋体" w:hint="eastAsia"/>
                <w:color w:val="333333"/>
                <w:kern w:val="0"/>
                <w:sz w:val="24"/>
              </w:rPr>
              <w:t>日语或</w:t>
            </w:r>
            <w:r w:rsidRPr="006257BC">
              <w:rPr>
                <w:rFonts w:ascii="宋体" w:hAnsi="宋体" w:cs="宋体"/>
                <w:color w:val="333333"/>
                <w:kern w:val="0"/>
                <w:sz w:val="24"/>
              </w:rPr>
              <w:t>241</w:t>
            </w:r>
            <w:r w:rsidRPr="006257BC">
              <w:rPr>
                <w:rFonts w:ascii="宋体" w:hAnsi="宋体" w:cs="宋体" w:hint="eastAsia"/>
                <w:color w:val="333333"/>
                <w:kern w:val="0"/>
                <w:sz w:val="24"/>
              </w:rPr>
              <w:t>德语</w:t>
            </w:r>
            <w:r w:rsidRPr="006257BC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="006257BC" w:rsidRPr="006257BC">
              <w:rPr>
                <w:rFonts w:ascii="宋体" w:hAnsi="宋体" w:cs="宋体" w:hint="eastAsia"/>
                <w:color w:val="333333"/>
                <w:kern w:val="0"/>
                <w:sz w:val="24"/>
              </w:rPr>
              <w:t>③</w:t>
            </w:r>
            <w:r w:rsidR="006257BC" w:rsidRPr="006257BC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302数学二 </w:t>
            </w:r>
            <w:r w:rsidR="006257BC" w:rsidRPr="006257BC">
              <w:rPr>
                <w:rFonts w:asciiTheme="minorEastAsia" w:eastAsiaTheme="minorEastAsia" w:hAnsiTheme="minorEastAsia" w:cs="Arial"/>
                <w:kern w:val="0"/>
                <w:sz w:val="24"/>
              </w:rPr>
              <w:br w:type="page"/>
            </w:r>
            <w:r w:rsidR="006257BC" w:rsidRPr="006257BC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br/>
            </w:r>
            <w:r w:rsidR="006257BC" w:rsidRPr="006257BC">
              <w:rPr>
                <w:rFonts w:asciiTheme="minorEastAsia" w:eastAsiaTheme="minorEastAsia" w:hAnsiTheme="minorEastAsia" w:cs="宋体" w:hint="eastAsia"/>
                <w:color w:val="333333"/>
                <w:kern w:val="0"/>
                <w:sz w:val="24"/>
              </w:rPr>
              <w:t>④</w:t>
            </w:r>
            <w:r w:rsidR="006257BC" w:rsidRPr="006257BC">
              <w:rPr>
                <w:rFonts w:asciiTheme="minorEastAsia" w:eastAsiaTheme="minorEastAsia" w:hAnsiTheme="minorEastAsia" w:cs="宋体"/>
                <w:color w:val="333333"/>
                <w:kern w:val="0"/>
                <w:sz w:val="24"/>
              </w:rPr>
              <w:t>888</w:t>
            </w:r>
            <w:r w:rsidR="006257BC" w:rsidRPr="006257BC">
              <w:rPr>
                <w:rFonts w:asciiTheme="minorEastAsia" w:eastAsiaTheme="minorEastAsia" w:hAnsiTheme="minorEastAsia" w:cs="Arial"/>
                <w:kern w:val="0"/>
                <w:sz w:val="24"/>
              </w:rPr>
              <w:t>地理学原理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 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①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计量地理学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②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现代地貌学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我院考研范围在学院主页综合信息栏里，复试以面试为主，无指定教材。地理科学类、地质学类、环境科学类、土建类、测绘类、计算机类、环境生态类等不属跨学科。若是跨学科类，需与同等学历加试相应科目。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</w:tr>
      <w:tr w:rsidR="001456E0" w:rsidRPr="001456E0" w:rsidTr="006257BC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077601 环境科学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</w:tr>
      <w:tr w:rsidR="001456E0" w:rsidRPr="001456E0" w:rsidTr="006257BC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01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环境化学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02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环境生物学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03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环境规划与管理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04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生物质资源化学生物学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05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清洁环境电化学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06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全球变化及区域响应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07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环境化学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08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环境生物学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lastRenderedPageBreak/>
              <w:t>09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环境规划与管理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10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生物质资源化学生物学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11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清洁环境电化学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12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全球变化及区域响应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lastRenderedPageBreak/>
              <w:t xml:space="preserve"> 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①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101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思想政治理论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②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201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英语一或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202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俄语或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203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日语或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241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德语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③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602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高等数学（理学）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④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891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环境科学概论或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892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生命科学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 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①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环境化学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②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环境生物学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我院考研范围在学院主页综合信息栏里，复试以面试为主，无指定教材。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</w:tr>
      <w:tr w:rsidR="001456E0" w:rsidRPr="001456E0" w:rsidTr="006257BC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081603 地图制图学与地理信息工程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</w:tr>
      <w:tr w:rsidR="001456E0" w:rsidRPr="001456E0" w:rsidTr="006257BC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01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数字地图制图理论与技术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02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电子地图设计与应用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03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网络地图工程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04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空间信息分析与应用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05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地图自动综合与多尺度表达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06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多源地图数据集成与更新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07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遥感综合制图理论与技术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08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网络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GIS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09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遥感图像处理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10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数字地图制图理论与技术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11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电子地图设计与应用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12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网络地图工程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13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空间信息分析与应用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14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地图自动综合与多尺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lastRenderedPageBreak/>
              <w:t>度表达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15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多源地图数据集成与更新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16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遥感综合制图理论与技术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17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网络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GIS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18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遥感图像处理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lastRenderedPageBreak/>
              <w:t xml:space="preserve"> 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①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101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思想政治理论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②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201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英语一或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202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俄语或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203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日语或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241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德语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③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301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数学一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④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893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地图学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 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①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数字地图制图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②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地图分析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我院考研范围在学院主页综合信息栏里，复试以面试为主，无指定教材。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</w:tr>
      <w:tr w:rsidR="001456E0" w:rsidRPr="001456E0" w:rsidTr="006257BC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083002 环境工程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</w:tr>
      <w:tr w:rsidR="001456E0" w:rsidRPr="001456E0" w:rsidTr="006257BC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493D8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01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水污染控制工程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02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大气污染控制工程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03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固体废物资源化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04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环境修复技术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05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环境材料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06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大气</w:t>
            </w:r>
            <w:r w:rsidR="00493D84">
              <w:rPr>
                <w:rFonts w:ascii="宋体" w:hAnsi="宋体" w:cs="宋体" w:hint="eastAsia"/>
                <w:color w:val="333333"/>
                <w:kern w:val="0"/>
                <w:sz w:val="24"/>
              </w:rPr>
              <w:t>复合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污染</w:t>
            </w:r>
            <w:r w:rsidR="00493D84">
              <w:rPr>
                <w:rFonts w:ascii="宋体" w:hAnsi="宋体" w:cs="宋体" w:hint="eastAsia"/>
                <w:color w:val="333333"/>
                <w:kern w:val="0"/>
                <w:sz w:val="24"/>
              </w:rPr>
              <w:t>成因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与气候变化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07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资源高效循环利用技术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08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水污染控制工程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09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大气污染控制工程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10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固体废物资源化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11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环境修复技术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12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环境材料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13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大气</w:t>
            </w:r>
            <w:r w:rsidR="00493D84">
              <w:rPr>
                <w:rFonts w:ascii="宋体" w:hAnsi="宋体" w:cs="宋体" w:hint="eastAsia"/>
                <w:color w:val="333333"/>
                <w:kern w:val="0"/>
                <w:sz w:val="24"/>
              </w:rPr>
              <w:t>复合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污染</w:t>
            </w:r>
            <w:r w:rsidR="00493D84">
              <w:rPr>
                <w:rFonts w:ascii="宋体" w:hAnsi="宋体" w:cs="宋体" w:hint="eastAsia"/>
                <w:color w:val="333333"/>
                <w:kern w:val="0"/>
                <w:sz w:val="24"/>
              </w:rPr>
              <w:t>成因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与气候变化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14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资源高效循环利用技术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 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6257B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①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101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思想政治理论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②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201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英语一或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202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俄语或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203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日语或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241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德语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③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302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数学二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④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894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环境工程</w:t>
            </w:r>
            <w:bookmarkStart w:id="0" w:name="_GoBack"/>
            <w:bookmarkEnd w:id="0"/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学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 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①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化工原理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②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环境工程微生物学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我院考研范围在学院主页综合信息栏里，复试以面试为主，无指定教材。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</w:tr>
      <w:tr w:rsidR="001456E0" w:rsidRPr="001456E0" w:rsidTr="006257BC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120405 土地资源管理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</w:tr>
      <w:tr w:rsidR="001456E0" w:rsidRPr="001456E0" w:rsidTr="006257BC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lastRenderedPageBreak/>
              <w:t>01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土地信息系统与土地信息工程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02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现代地籍理论与方法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03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土地资源评价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04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土地利用与可持续发展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05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土地政策与法规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06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土地资产与土地市场管理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07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房地产经济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08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土地信息系统与土地信息工程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09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现代地籍理论与方法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10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土地资源评价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11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土地利用与可持续发展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12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土地政策与法规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13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土地资产与土地市场管理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14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房地产经济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 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3D84" w:rsidRDefault="00493D84" w:rsidP="00493D84">
            <w:pPr>
              <w:pStyle w:val="a7"/>
              <w:widowControl/>
              <w:numPr>
                <w:ilvl w:val="0"/>
                <w:numId w:val="4"/>
              </w:numPr>
              <w:ind w:left="0" w:firstLineChars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①</w:t>
            </w:r>
            <w:r w:rsidR="001456E0" w:rsidRPr="006257BC">
              <w:rPr>
                <w:rFonts w:ascii="宋体" w:hAnsi="宋体" w:cs="宋体"/>
                <w:color w:val="333333"/>
                <w:kern w:val="0"/>
                <w:sz w:val="24"/>
              </w:rPr>
              <w:t>101</w:t>
            </w:r>
            <w:r w:rsidR="001456E0" w:rsidRPr="006257BC">
              <w:rPr>
                <w:rFonts w:ascii="宋体" w:hAnsi="宋体" w:cs="宋体" w:hint="eastAsia"/>
                <w:color w:val="333333"/>
                <w:kern w:val="0"/>
                <w:sz w:val="24"/>
              </w:rPr>
              <w:t>思想政治理论</w:t>
            </w:r>
          </w:p>
          <w:p w:rsidR="00493D84" w:rsidRDefault="00493D84" w:rsidP="00493D84">
            <w:pPr>
              <w:pStyle w:val="a7"/>
              <w:widowControl/>
              <w:numPr>
                <w:ilvl w:val="0"/>
                <w:numId w:val="4"/>
              </w:numPr>
              <w:ind w:left="0" w:firstLineChars="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②</w:t>
            </w:r>
            <w:r w:rsidR="001456E0" w:rsidRPr="00493D84">
              <w:rPr>
                <w:rFonts w:ascii="宋体" w:hAnsi="宋体" w:cs="宋体"/>
                <w:color w:val="333333"/>
                <w:kern w:val="0"/>
                <w:sz w:val="24"/>
              </w:rPr>
              <w:t>201</w:t>
            </w:r>
            <w:r w:rsidR="001456E0" w:rsidRPr="00493D84">
              <w:rPr>
                <w:rFonts w:ascii="宋体" w:hAnsi="宋体" w:cs="宋体" w:hint="eastAsia"/>
                <w:color w:val="333333"/>
                <w:kern w:val="0"/>
                <w:sz w:val="24"/>
              </w:rPr>
              <w:t>英语一或</w:t>
            </w:r>
            <w:r w:rsidR="001456E0" w:rsidRPr="00493D84">
              <w:rPr>
                <w:rFonts w:ascii="宋体" w:hAnsi="宋体" w:cs="宋体"/>
                <w:color w:val="333333"/>
                <w:kern w:val="0"/>
                <w:sz w:val="24"/>
              </w:rPr>
              <w:t>202</w:t>
            </w:r>
          </w:p>
          <w:p w:rsidR="001456E0" w:rsidRPr="00493D84" w:rsidRDefault="001456E0" w:rsidP="00493D84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493D84">
              <w:rPr>
                <w:rFonts w:ascii="宋体" w:hAnsi="宋体" w:cs="宋体" w:hint="eastAsia"/>
                <w:color w:val="333333"/>
                <w:kern w:val="0"/>
                <w:sz w:val="24"/>
              </w:rPr>
              <w:t>俄语或</w:t>
            </w:r>
            <w:r w:rsidRPr="00493D84">
              <w:rPr>
                <w:rFonts w:ascii="宋体" w:hAnsi="宋体" w:cs="宋体"/>
                <w:color w:val="333333"/>
                <w:kern w:val="0"/>
                <w:sz w:val="24"/>
              </w:rPr>
              <w:t>203</w:t>
            </w:r>
            <w:r w:rsidRPr="00493D84">
              <w:rPr>
                <w:rFonts w:ascii="宋体" w:hAnsi="宋体" w:cs="宋体" w:hint="eastAsia"/>
                <w:color w:val="333333"/>
                <w:kern w:val="0"/>
                <w:sz w:val="24"/>
              </w:rPr>
              <w:t>日语或</w:t>
            </w:r>
            <w:r w:rsidRPr="00493D84">
              <w:rPr>
                <w:rFonts w:ascii="宋体" w:hAnsi="宋体" w:cs="宋体"/>
                <w:color w:val="333333"/>
                <w:kern w:val="0"/>
                <w:sz w:val="24"/>
              </w:rPr>
              <w:t>241</w:t>
            </w:r>
            <w:r w:rsidRPr="00493D84">
              <w:rPr>
                <w:rFonts w:ascii="宋体" w:hAnsi="宋体" w:cs="宋体" w:hint="eastAsia"/>
                <w:color w:val="333333"/>
                <w:kern w:val="0"/>
                <w:sz w:val="24"/>
              </w:rPr>
              <w:t>德语</w:t>
            </w:r>
            <w:r w:rsidRPr="00493D84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493D84">
              <w:rPr>
                <w:rFonts w:ascii="宋体" w:hAnsi="宋体" w:cs="宋体" w:hint="eastAsia"/>
                <w:color w:val="333333"/>
                <w:kern w:val="0"/>
                <w:sz w:val="24"/>
              </w:rPr>
              <w:t>③</w:t>
            </w:r>
            <w:r w:rsidR="006257BC" w:rsidRPr="00493D84">
              <w:rPr>
                <w:rFonts w:ascii="宋体" w:hAnsi="宋体" w:cs="宋体" w:hint="eastAsia"/>
                <w:color w:val="333333"/>
                <w:kern w:val="0"/>
                <w:sz w:val="24"/>
              </w:rPr>
              <w:t>303数学三</w:t>
            </w:r>
            <w:r w:rsidRPr="00493D84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493D84">
              <w:rPr>
                <w:rFonts w:ascii="宋体" w:hAnsi="宋体" w:cs="宋体" w:hint="eastAsia"/>
                <w:color w:val="333333"/>
                <w:kern w:val="0"/>
                <w:sz w:val="24"/>
              </w:rPr>
              <w:t>④</w:t>
            </w:r>
            <w:r w:rsidRPr="00493D84">
              <w:rPr>
                <w:rFonts w:ascii="宋体" w:hAnsi="宋体" w:cs="宋体"/>
                <w:color w:val="333333"/>
                <w:kern w:val="0"/>
                <w:sz w:val="24"/>
              </w:rPr>
              <w:t>895</w:t>
            </w:r>
            <w:r w:rsidR="00493D84" w:rsidRPr="00493D84">
              <w:rPr>
                <w:rFonts w:ascii="宋体" w:hAnsi="宋体" w:cs="宋体" w:hint="eastAsia"/>
                <w:color w:val="333333"/>
                <w:kern w:val="0"/>
                <w:sz w:val="24"/>
              </w:rPr>
              <w:t>土地资源管理（含</w:t>
            </w:r>
            <w:r w:rsidRPr="00493D84">
              <w:rPr>
                <w:rFonts w:ascii="宋体" w:hAnsi="宋体" w:cs="宋体" w:hint="eastAsia"/>
                <w:color w:val="333333"/>
                <w:kern w:val="0"/>
                <w:sz w:val="24"/>
              </w:rPr>
              <w:t>地籍测量学</w:t>
            </w:r>
            <w:r w:rsidR="00493D84" w:rsidRPr="00493D84"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 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①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土地信息系统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②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土地评价与规划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我院考研范围在学院主页综合信息栏里，复试以面试为主，无指定教材。地理科学类、地质学类、环境科学类、土建类、测绘类、环境生态类、数学类、计算机科学与技术等不属跨学科。若是跨学科类，需与同等学历加试相应科目。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</w:tr>
      <w:tr w:rsidR="001456E0" w:rsidRPr="001456E0" w:rsidTr="006257BC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专业学位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63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</w:tr>
      <w:tr w:rsidR="001456E0" w:rsidRPr="001456E0" w:rsidTr="006257BC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085215测绘工程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</w:tr>
      <w:tr w:rsidR="001456E0" w:rsidRPr="001456E0" w:rsidTr="006257BC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01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地理信息系统工程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02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地图制图及生产自动化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03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地籍测量与土地信息系统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04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国土资源与管理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lastRenderedPageBreak/>
              <w:t>05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地理信息系统工程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06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地图制图及生产自动化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07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地籍测量与土地信息系统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08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国土资源与管理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lastRenderedPageBreak/>
              <w:t xml:space="preserve"> 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①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101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思想政治理论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②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204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英语二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③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302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数学二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④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893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地图学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 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①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地理信息系统原理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②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土地利用规划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我院考研范围在学院主页综合信息栏里，复试以面试为主，无指定教材。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</w:tr>
      <w:tr w:rsidR="001456E0" w:rsidRPr="001456E0" w:rsidTr="006257BC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lastRenderedPageBreak/>
              <w:t xml:space="preserve">085229环境工程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1456E0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  </w:t>
            </w:r>
          </w:p>
        </w:tc>
      </w:tr>
      <w:tr w:rsidR="001456E0" w:rsidRPr="001456E0" w:rsidTr="006257BC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01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水污染控制技术及应用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02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大气污染控制技术及应用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03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固体废物处理技术及应用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04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土壤污染修复技术及应用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05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资源循环利用技术及应用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06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环境生物技术及应用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07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腐蚀防护与环境电化学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08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环境监测及风险评价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09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环境监察与监理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10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环境保护管理及生态恢复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11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水污染控制技术及应用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12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大气污染控制技术及应用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13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固体废物处理技术及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lastRenderedPageBreak/>
              <w:t>应用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14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土壤污染修复技术及应用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15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资源循环利用技术及应用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16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环境生物技术及应用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17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腐蚀防护与环境电化学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18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环境监测及风险评价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19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环境监察与监理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  <w:t>20 (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非全日制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)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环境保护管理及生态恢复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lastRenderedPageBreak/>
              <w:t xml:space="preserve"> 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①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101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思想政治理论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②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204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英语二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③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302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数学二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④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894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环境工程学或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>897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无机及分析化学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 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①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环境工程原理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br/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②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Pr="001456E0">
              <w:rPr>
                <w:rFonts w:ascii="宋体" w:hAnsi="宋体" w:cs="宋体" w:hint="eastAsia"/>
                <w:color w:val="333333"/>
                <w:kern w:val="0"/>
                <w:sz w:val="24"/>
              </w:rPr>
              <w:t>环境工程微生物学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56E0" w:rsidRPr="001456E0" w:rsidRDefault="001456E0" w:rsidP="00145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1456E0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我院考研范围在学院主页综合信息栏里，复试以面试为主，无指定教材。</w:t>
            </w:r>
            <w:r w:rsidRPr="001456E0"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</w:p>
        </w:tc>
      </w:tr>
    </w:tbl>
    <w:p w:rsidR="001456E0" w:rsidRPr="001456E0" w:rsidRDefault="001456E0" w:rsidP="001456E0"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hAnsi="宋体" w:cs="宋体"/>
          <w:color w:val="333333"/>
          <w:kern w:val="0"/>
          <w:sz w:val="24"/>
        </w:rPr>
      </w:pPr>
      <w:r w:rsidRPr="001456E0">
        <w:rPr>
          <w:rFonts w:ascii="宋体" w:hAnsi="宋体" w:cs="宋体"/>
          <w:color w:val="333333"/>
          <w:kern w:val="0"/>
          <w:sz w:val="24"/>
        </w:rPr>
        <w:lastRenderedPageBreak/>
        <w:t xml:space="preserve">  </w:t>
      </w:r>
    </w:p>
    <w:p w:rsidR="0059271C" w:rsidRPr="001456E0" w:rsidRDefault="0059271C"/>
    <w:sectPr w:rsidR="0059271C" w:rsidRPr="001456E0" w:rsidSect="00145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06C" w:rsidRDefault="0077606C" w:rsidP="00616A05">
      <w:r>
        <w:separator/>
      </w:r>
    </w:p>
  </w:endnote>
  <w:endnote w:type="continuationSeparator" w:id="0">
    <w:p w:rsidR="0077606C" w:rsidRDefault="0077606C" w:rsidP="0061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06C" w:rsidRDefault="0077606C" w:rsidP="00616A05">
      <w:r>
        <w:separator/>
      </w:r>
    </w:p>
  </w:footnote>
  <w:footnote w:type="continuationSeparator" w:id="0">
    <w:p w:rsidR="0077606C" w:rsidRDefault="0077606C" w:rsidP="0061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06CB4"/>
    <w:multiLevelType w:val="hybridMultilevel"/>
    <w:tmpl w:val="FFA61C78"/>
    <w:lvl w:ilvl="0" w:tplc="2FC60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A531B0"/>
    <w:multiLevelType w:val="hybridMultilevel"/>
    <w:tmpl w:val="D8E08F4A"/>
    <w:lvl w:ilvl="0" w:tplc="DF8A5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4F32A6"/>
    <w:multiLevelType w:val="hybridMultilevel"/>
    <w:tmpl w:val="469E9538"/>
    <w:lvl w:ilvl="0" w:tplc="CC80D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F06B24"/>
    <w:multiLevelType w:val="hybridMultilevel"/>
    <w:tmpl w:val="AC56D504"/>
    <w:lvl w:ilvl="0" w:tplc="3FA869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6E0"/>
    <w:rsid w:val="001456E0"/>
    <w:rsid w:val="0033211E"/>
    <w:rsid w:val="00493D84"/>
    <w:rsid w:val="0059271C"/>
    <w:rsid w:val="00616A05"/>
    <w:rsid w:val="006257BC"/>
    <w:rsid w:val="0077606C"/>
    <w:rsid w:val="00B7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6506B4-998D-4FC2-B6A1-CEFDDD7A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1456E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paragraph" w:styleId="2">
    <w:name w:val="heading 2"/>
    <w:basedOn w:val="a"/>
    <w:link w:val="2Char"/>
    <w:uiPriority w:val="9"/>
    <w:qFormat/>
    <w:rsid w:val="001456E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</w:rPr>
  </w:style>
  <w:style w:type="paragraph" w:styleId="3">
    <w:name w:val="heading 3"/>
    <w:basedOn w:val="a"/>
    <w:link w:val="3Char"/>
    <w:uiPriority w:val="9"/>
    <w:qFormat/>
    <w:rsid w:val="001456E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3211E"/>
    <w:rPr>
      <w:b/>
      <w:bCs/>
    </w:rPr>
  </w:style>
  <w:style w:type="character" w:styleId="a4">
    <w:name w:val="Emphasis"/>
    <w:basedOn w:val="a0"/>
    <w:uiPriority w:val="20"/>
    <w:qFormat/>
    <w:rsid w:val="0033211E"/>
    <w:rPr>
      <w:i w:val="0"/>
      <w:iCs w:val="0"/>
      <w:color w:val="CC0000"/>
    </w:rPr>
  </w:style>
  <w:style w:type="character" w:customStyle="1" w:styleId="1Char">
    <w:name w:val="标题 1 Char"/>
    <w:basedOn w:val="a0"/>
    <w:link w:val="1"/>
    <w:uiPriority w:val="9"/>
    <w:rsid w:val="001456E0"/>
    <w:rPr>
      <w:rFonts w:ascii="宋体" w:hAnsi="宋体" w:cs="宋体"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1456E0"/>
    <w:rPr>
      <w:rFonts w:ascii="宋体" w:hAnsi="宋体" w:cs="宋体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1456E0"/>
    <w:rPr>
      <w:rFonts w:ascii="宋体" w:hAnsi="宋体" w:cs="宋体"/>
      <w:sz w:val="24"/>
      <w:szCs w:val="24"/>
    </w:rPr>
  </w:style>
  <w:style w:type="paragraph" w:customStyle="1" w:styleId="newstime">
    <w:name w:val="news_time"/>
    <w:basedOn w:val="a"/>
    <w:rsid w:val="001456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616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16A0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16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16A05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616A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355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031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645</Words>
  <Characters>3679</Characters>
  <Application>Microsoft Office Word</Application>
  <DocSecurity>0</DocSecurity>
  <Lines>30</Lines>
  <Paragraphs>8</Paragraphs>
  <ScaleCrop>false</ScaleCrop>
  <Company>微软中国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ljw</cp:lastModifiedBy>
  <cp:revision>3</cp:revision>
  <dcterms:created xsi:type="dcterms:W3CDTF">2017-09-07T00:28:00Z</dcterms:created>
  <dcterms:modified xsi:type="dcterms:W3CDTF">2017-09-16T01:02:00Z</dcterms:modified>
</cp:coreProperties>
</file>